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09" w:rsidRDefault="00540BCE" w:rsidP="00865909">
      <w:pPr>
        <w:adjustRightInd w:val="0"/>
        <w:snapToGrid w:val="0"/>
        <w:jc w:val="center"/>
        <w:rPr>
          <w:rFonts w:ascii="Times New Roman" w:eastAsia="標楷體" w:hAnsi="Times New Roman" w:cs="Times New Roman" w:hint="eastAsia"/>
          <w:color w:val="000000" w:themeColor="text1"/>
          <w:sz w:val="36"/>
          <w:szCs w:val="36"/>
        </w:rPr>
      </w:pPr>
      <w:proofErr w:type="gramStart"/>
      <w:r w:rsidRPr="00540BCE">
        <w:rPr>
          <w:rFonts w:ascii="Times New Roman" w:eastAsia="標楷體" w:hAnsi="Times New Roman" w:cs="Times New Roman"/>
          <w:color w:val="000000" w:themeColor="text1"/>
          <w:sz w:val="36"/>
          <w:szCs w:val="36"/>
        </w:rPr>
        <w:t>104</w:t>
      </w:r>
      <w:proofErr w:type="gramEnd"/>
      <w:r w:rsidRPr="00540BCE">
        <w:rPr>
          <w:rFonts w:ascii="Times New Roman" w:eastAsia="標楷體" w:hAnsi="Times New Roman" w:cs="Times New Roman"/>
          <w:color w:val="000000" w:themeColor="text1"/>
          <w:sz w:val="36"/>
          <w:szCs w:val="36"/>
        </w:rPr>
        <w:t>年</w:t>
      </w:r>
      <w:r w:rsidR="00865909">
        <w:rPr>
          <w:rFonts w:ascii="Times New Roman" w:eastAsia="標楷體" w:hAnsi="Times New Roman" w:cs="Times New Roman" w:hint="eastAsia"/>
          <w:color w:val="000000" w:themeColor="text1"/>
          <w:sz w:val="36"/>
          <w:szCs w:val="36"/>
        </w:rPr>
        <w:t>度</w:t>
      </w:r>
      <w:r w:rsidRPr="00540BCE">
        <w:rPr>
          <w:rFonts w:ascii="Times New Roman" w:eastAsia="標楷體" w:hAnsi="Times New Roman" w:cs="Times New Roman"/>
          <w:color w:val="000000" w:themeColor="text1"/>
          <w:sz w:val="36"/>
          <w:szCs w:val="36"/>
        </w:rPr>
        <w:t>基因重組</w:t>
      </w:r>
      <w:r w:rsidR="00865909" w:rsidRPr="00540BCE">
        <w:rPr>
          <w:rFonts w:ascii="Times New Roman" w:eastAsia="標楷體" w:hAnsi="Times New Roman" w:cs="Times New Roman"/>
          <w:color w:val="000000" w:themeColor="text1"/>
          <w:sz w:val="36"/>
          <w:szCs w:val="36"/>
        </w:rPr>
        <w:t>申請</w:t>
      </w:r>
    </w:p>
    <w:tbl>
      <w:tblPr>
        <w:tblpPr w:leftFromText="180" w:rightFromText="180" w:vertAnchor="page" w:horzAnchor="margin" w:tblpY="2497"/>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
        <w:gridCol w:w="1952"/>
        <w:gridCol w:w="4218"/>
        <w:gridCol w:w="1275"/>
      </w:tblGrid>
      <w:tr w:rsidR="00865909" w:rsidRPr="00632A74" w:rsidTr="00865909">
        <w:tc>
          <w:tcPr>
            <w:tcW w:w="116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adjustRightInd w:val="0"/>
              <w:snapToGrid w:val="0"/>
              <w:spacing w:afterLines="50" w:after="180"/>
              <w:jc w:val="center"/>
              <w:rPr>
                <w:rFonts w:ascii="標楷體" w:eastAsia="標楷體" w:hAnsi="標楷體"/>
                <w:color w:val="000000" w:themeColor="text1"/>
              </w:rPr>
            </w:pPr>
            <w:r w:rsidRPr="00632A74">
              <w:rPr>
                <w:rFonts w:ascii="標楷體" w:eastAsia="標楷體" w:hAnsi="標楷體" w:hint="eastAsia"/>
                <w:color w:val="000000" w:themeColor="text1"/>
              </w:rPr>
              <w:t>月份</w:t>
            </w:r>
          </w:p>
        </w:tc>
        <w:tc>
          <w:tcPr>
            <w:tcW w:w="1952" w:type="dxa"/>
            <w:tcBorders>
              <w:top w:val="single" w:sz="4" w:space="0" w:color="auto"/>
              <w:left w:val="single" w:sz="4" w:space="0" w:color="auto"/>
              <w:bottom w:val="single" w:sz="4" w:space="0" w:color="auto"/>
              <w:right w:val="single" w:sz="4" w:space="0" w:color="auto"/>
            </w:tcBorders>
          </w:tcPr>
          <w:p w:rsidR="00865909" w:rsidRPr="00632A74" w:rsidRDefault="00865909" w:rsidP="00865909">
            <w:pPr>
              <w:adjustRightInd w:val="0"/>
              <w:snapToGrid w:val="0"/>
              <w:spacing w:afterLines="50" w:after="180"/>
              <w:jc w:val="center"/>
              <w:rPr>
                <w:rFonts w:ascii="標楷體" w:eastAsia="標楷體" w:hAnsi="標楷體"/>
                <w:color w:val="000000" w:themeColor="text1"/>
              </w:rPr>
            </w:pPr>
            <w:r w:rsidRPr="00632A74">
              <w:rPr>
                <w:rFonts w:ascii="標楷體" w:eastAsia="標楷體" w:hAnsi="標楷體" w:hint="eastAsia"/>
                <w:color w:val="000000" w:themeColor="text1"/>
              </w:rPr>
              <w:t>系所</w:t>
            </w:r>
            <w:r w:rsidRPr="00632A74">
              <w:rPr>
                <w:rFonts w:ascii="標楷體" w:eastAsia="標楷體" w:hAnsi="標楷體"/>
                <w:color w:val="000000" w:themeColor="text1"/>
              </w:rPr>
              <w:t>/</w:t>
            </w:r>
            <w:r w:rsidRPr="00632A74">
              <w:rPr>
                <w:rFonts w:ascii="標楷體" w:eastAsia="標楷體" w:hAnsi="標楷體" w:hint="eastAsia"/>
                <w:color w:val="000000" w:themeColor="text1"/>
              </w:rPr>
              <w:t>老師</w:t>
            </w:r>
          </w:p>
        </w:tc>
        <w:tc>
          <w:tcPr>
            <w:tcW w:w="4218" w:type="dxa"/>
            <w:tcBorders>
              <w:top w:val="single" w:sz="4" w:space="0" w:color="auto"/>
              <w:left w:val="single" w:sz="4" w:space="0" w:color="auto"/>
              <w:bottom w:val="single" w:sz="4" w:space="0" w:color="auto"/>
              <w:right w:val="single" w:sz="4" w:space="0" w:color="auto"/>
            </w:tcBorders>
          </w:tcPr>
          <w:p w:rsidR="00865909" w:rsidRPr="00632A74" w:rsidRDefault="00865909" w:rsidP="00865909">
            <w:pPr>
              <w:adjustRightInd w:val="0"/>
              <w:snapToGrid w:val="0"/>
              <w:spacing w:afterLines="50" w:after="180"/>
              <w:jc w:val="center"/>
              <w:rPr>
                <w:rFonts w:ascii="標楷體" w:eastAsia="標楷體" w:hAnsi="標楷體"/>
                <w:color w:val="000000" w:themeColor="text1"/>
              </w:rPr>
            </w:pPr>
            <w:r w:rsidRPr="00632A74">
              <w:rPr>
                <w:rFonts w:ascii="標楷體" w:eastAsia="標楷體" w:hAnsi="標楷體" w:hint="eastAsia"/>
                <w:color w:val="000000" w:themeColor="text1"/>
              </w:rPr>
              <w:t>計畫名稱</w:t>
            </w:r>
          </w:p>
        </w:tc>
        <w:tc>
          <w:tcPr>
            <w:tcW w:w="1275" w:type="dxa"/>
            <w:tcBorders>
              <w:top w:val="single" w:sz="4" w:space="0" w:color="auto"/>
              <w:left w:val="single" w:sz="4" w:space="0" w:color="auto"/>
              <w:bottom w:val="single" w:sz="4" w:space="0" w:color="auto"/>
              <w:right w:val="single" w:sz="4" w:space="0" w:color="auto"/>
            </w:tcBorders>
          </w:tcPr>
          <w:p w:rsidR="00865909" w:rsidRPr="00632A74" w:rsidRDefault="00865909" w:rsidP="00865909">
            <w:pPr>
              <w:adjustRightInd w:val="0"/>
              <w:snapToGrid w:val="0"/>
              <w:spacing w:afterLines="50" w:after="180"/>
              <w:jc w:val="center"/>
              <w:rPr>
                <w:rFonts w:ascii="標楷體" w:eastAsia="標楷體" w:hAnsi="標楷體"/>
                <w:color w:val="000000" w:themeColor="text1"/>
              </w:rPr>
            </w:pPr>
            <w:r w:rsidRPr="00632A74">
              <w:rPr>
                <w:rFonts w:ascii="標楷體" w:eastAsia="標楷體" w:hAnsi="標楷體" w:hint="eastAsia"/>
                <w:color w:val="000000" w:themeColor="text1"/>
              </w:rPr>
              <w:t>安全等級</w:t>
            </w:r>
          </w:p>
        </w:tc>
      </w:tr>
      <w:tr w:rsidR="00865909" w:rsidRPr="00632A74" w:rsidTr="00865909">
        <w:trPr>
          <w:trHeight w:val="534"/>
        </w:trPr>
        <w:tc>
          <w:tcPr>
            <w:tcW w:w="116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adjustRightInd w:val="0"/>
              <w:snapToGrid w:val="0"/>
              <w:spacing w:after="120"/>
              <w:jc w:val="center"/>
              <w:rPr>
                <w:rFonts w:ascii="標楷體" w:eastAsia="標楷體" w:hAnsi="標楷體"/>
                <w:color w:val="000000" w:themeColor="text1"/>
              </w:rPr>
            </w:pPr>
            <w:r w:rsidRPr="00632A74">
              <w:rPr>
                <w:rFonts w:ascii="標楷體" w:eastAsia="標楷體" w:hAnsi="標楷體" w:hint="eastAsia"/>
                <w:color w:val="000000" w:themeColor="text1"/>
              </w:rPr>
              <w:t>2</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動物疫苗科技研究所</w:t>
            </w:r>
            <w:r w:rsidRPr="00632A74">
              <w:rPr>
                <w:rFonts w:ascii="標楷體" w:eastAsia="標楷體" w:hAnsi="標楷體" w:cs="新細明體"/>
                <w:color w:val="000000" w:themeColor="text1"/>
              </w:rPr>
              <w:t>/</w:t>
            </w:r>
            <w:r w:rsidRPr="00632A74">
              <w:rPr>
                <w:rFonts w:ascii="標楷體" w:eastAsia="標楷體" w:hAnsi="標楷體" w:cs="新細明體" w:hint="eastAsia"/>
                <w:color w:val="000000" w:themeColor="text1"/>
              </w:rPr>
              <w:t>朱純燕</w:t>
            </w:r>
          </w:p>
        </w:tc>
        <w:tc>
          <w:tcPr>
            <w:tcW w:w="421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水禽雷氏桿菌外膜蛋白之PCR增幅產物</w:t>
            </w:r>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color w:val="000000" w:themeColor="text1"/>
              </w:rPr>
              <w:t>P1</w:t>
            </w:r>
          </w:p>
        </w:tc>
      </w:tr>
      <w:tr w:rsidR="00865909" w:rsidRPr="00632A74" w:rsidTr="00865909">
        <w:trPr>
          <w:trHeight w:val="534"/>
        </w:trPr>
        <w:tc>
          <w:tcPr>
            <w:tcW w:w="116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adjustRightInd w:val="0"/>
              <w:snapToGrid w:val="0"/>
              <w:spacing w:after="120"/>
              <w:jc w:val="center"/>
              <w:rPr>
                <w:rFonts w:ascii="標楷體" w:eastAsia="標楷體" w:hAnsi="標楷體"/>
                <w:color w:val="000000" w:themeColor="text1"/>
              </w:rPr>
            </w:pPr>
            <w:r w:rsidRPr="00632A74">
              <w:rPr>
                <w:rFonts w:ascii="標楷體" w:eastAsia="標楷體" w:hAnsi="標楷體" w:hint="eastAsia"/>
                <w:color w:val="000000" w:themeColor="text1"/>
              </w:rPr>
              <w:t>3</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動物疫苗科技研究所</w:t>
            </w:r>
            <w:r w:rsidRPr="00632A74">
              <w:rPr>
                <w:rFonts w:ascii="標楷體" w:eastAsia="標楷體" w:hAnsi="標楷體" w:cs="新細明體"/>
                <w:color w:val="000000" w:themeColor="text1"/>
              </w:rPr>
              <w:t>/</w:t>
            </w:r>
            <w:r w:rsidRPr="00632A74">
              <w:rPr>
                <w:rFonts w:ascii="標楷體" w:eastAsia="標楷體" w:hAnsi="標楷體" w:cs="新細明體" w:hint="eastAsia"/>
                <w:color w:val="000000" w:themeColor="text1"/>
              </w:rPr>
              <w:t>朱純燕</w:t>
            </w:r>
          </w:p>
        </w:tc>
        <w:tc>
          <w:tcPr>
            <w:tcW w:w="421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牛病毒性下痢病毒封套</w:t>
            </w:r>
            <w:proofErr w:type="gramStart"/>
            <w:r w:rsidRPr="00632A74">
              <w:rPr>
                <w:rFonts w:ascii="標楷體" w:eastAsia="標楷體" w:hAnsi="標楷體" w:cs="新細明體" w:hint="eastAsia"/>
                <w:color w:val="000000" w:themeColor="text1"/>
              </w:rPr>
              <w:t>醣</w:t>
            </w:r>
            <w:proofErr w:type="gramEnd"/>
            <w:r w:rsidRPr="00632A74">
              <w:rPr>
                <w:rFonts w:ascii="標楷體" w:eastAsia="標楷體" w:hAnsi="標楷體" w:cs="新細明體" w:hint="eastAsia"/>
                <w:color w:val="000000" w:themeColor="text1"/>
              </w:rPr>
              <w:t>蛋白E2之PCR增幅產物</w:t>
            </w:r>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color w:val="000000" w:themeColor="text1"/>
              </w:rPr>
              <w:t>P1</w:t>
            </w:r>
          </w:p>
        </w:tc>
      </w:tr>
      <w:tr w:rsidR="00865909" w:rsidRPr="00632A74" w:rsidTr="00865909">
        <w:trPr>
          <w:trHeight w:val="927"/>
        </w:trPr>
        <w:tc>
          <w:tcPr>
            <w:tcW w:w="116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adjustRightInd w:val="0"/>
              <w:snapToGrid w:val="0"/>
              <w:spacing w:after="120"/>
              <w:jc w:val="center"/>
              <w:rPr>
                <w:rFonts w:ascii="標楷體" w:eastAsia="標楷體" w:hAnsi="標楷體"/>
                <w:color w:val="000000" w:themeColor="text1"/>
              </w:rPr>
            </w:pPr>
            <w:r w:rsidRPr="00632A74">
              <w:rPr>
                <w:rFonts w:ascii="標楷體" w:eastAsia="標楷體" w:hAnsi="標楷體" w:hint="eastAsia"/>
                <w:color w:val="000000" w:themeColor="text1"/>
              </w:rPr>
              <w:t>4</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生技系/胡紹揚</w:t>
            </w:r>
          </w:p>
        </w:tc>
        <w:tc>
          <w:tcPr>
            <w:tcW w:w="421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rPr>
                <w:rFonts w:ascii="標楷體" w:eastAsia="標楷體" w:hAnsi="標楷體" w:cs="新細明體"/>
                <w:color w:val="000000" w:themeColor="text1"/>
              </w:rPr>
            </w:pPr>
            <w:proofErr w:type="gramStart"/>
            <w:r w:rsidRPr="00632A74">
              <w:rPr>
                <w:rFonts w:ascii="標楷體" w:eastAsia="標楷體" w:hAnsi="標楷體" w:cs="新細明體" w:hint="eastAsia"/>
                <w:color w:val="000000" w:themeColor="text1"/>
              </w:rPr>
              <w:t>肉桂醛對石</w:t>
            </w:r>
            <w:proofErr w:type="gramEnd"/>
            <w:r w:rsidRPr="00632A74">
              <w:rPr>
                <w:rFonts w:ascii="標楷體" w:eastAsia="標楷體" w:hAnsi="標楷體" w:cs="新細明體" w:hint="eastAsia"/>
                <w:color w:val="000000" w:themeColor="text1"/>
              </w:rPr>
              <w:t>斑魚先天性免疫反應抵抗創傷弧菌與神精壞死病毒之作用機制研究</w:t>
            </w:r>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color w:val="000000" w:themeColor="text1"/>
              </w:rPr>
              <w:t>P1</w:t>
            </w:r>
          </w:p>
        </w:tc>
      </w:tr>
      <w:tr w:rsidR="00865909" w:rsidRPr="00632A74" w:rsidTr="00865909">
        <w:trPr>
          <w:trHeight w:val="534"/>
        </w:trPr>
        <w:tc>
          <w:tcPr>
            <w:tcW w:w="116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adjustRightInd w:val="0"/>
              <w:snapToGrid w:val="0"/>
              <w:spacing w:after="120"/>
              <w:jc w:val="center"/>
              <w:rPr>
                <w:rFonts w:ascii="標楷體" w:eastAsia="標楷體" w:hAnsi="標楷體"/>
                <w:color w:val="000000" w:themeColor="text1"/>
              </w:rPr>
            </w:pPr>
            <w:r w:rsidRPr="00632A74">
              <w:rPr>
                <w:rFonts w:ascii="標楷體" w:eastAsia="標楷體" w:hAnsi="標楷體" w:hint="eastAsia"/>
                <w:color w:val="000000" w:themeColor="text1"/>
              </w:rPr>
              <w:t>4</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動物疫苗科技研究所</w:t>
            </w:r>
            <w:r w:rsidRPr="00632A74">
              <w:rPr>
                <w:rFonts w:ascii="標楷體" w:eastAsia="標楷體" w:hAnsi="標楷體" w:cs="新細明體"/>
                <w:color w:val="000000" w:themeColor="text1"/>
              </w:rPr>
              <w:t>/</w:t>
            </w:r>
            <w:proofErr w:type="gramStart"/>
            <w:r w:rsidRPr="00632A74">
              <w:rPr>
                <w:rFonts w:ascii="標楷體" w:eastAsia="標楷體" w:hAnsi="標楷體" w:cs="新細明體" w:hint="eastAsia"/>
                <w:color w:val="000000" w:themeColor="text1"/>
              </w:rPr>
              <w:t>鍾曜</w:t>
            </w:r>
            <w:proofErr w:type="gramEnd"/>
            <w:r w:rsidRPr="00632A74">
              <w:rPr>
                <w:rFonts w:ascii="標楷體" w:eastAsia="標楷體" w:hAnsi="標楷體" w:cs="新細明體" w:hint="eastAsia"/>
                <w:color w:val="000000" w:themeColor="text1"/>
              </w:rPr>
              <w:t>吉</w:t>
            </w:r>
          </w:p>
        </w:tc>
        <w:tc>
          <w:tcPr>
            <w:tcW w:w="421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以類病毒顆粒做為口蹄</w:t>
            </w:r>
            <w:proofErr w:type="gramStart"/>
            <w:r w:rsidRPr="00632A74">
              <w:rPr>
                <w:rFonts w:ascii="標楷體" w:eastAsia="標楷體" w:hAnsi="標楷體" w:cs="新細明體" w:hint="eastAsia"/>
                <w:color w:val="000000" w:themeColor="text1"/>
              </w:rPr>
              <w:t>疫</w:t>
            </w:r>
            <w:proofErr w:type="gramEnd"/>
            <w:r w:rsidRPr="00632A74">
              <w:rPr>
                <w:rFonts w:ascii="標楷體" w:eastAsia="標楷體" w:hAnsi="標楷體" w:cs="新細明體" w:hint="eastAsia"/>
                <w:color w:val="000000" w:themeColor="text1"/>
              </w:rPr>
              <w:t>疫苗:量產程序開發及疫苗效果評估</w:t>
            </w:r>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color w:val="000000" w:themeColor="text1"/>
              </w:rPr>
              <w:t>P1</w:t>
            </w:r>
          </w:p>
        </w:tc>
      </w:tr>
      <w:tr w:rsidR="00865909" w:rsidRPr="00632A74" w:rsidTr="00865909">
        <w:trPr>
          <w:trHeight w:val="534"/>
        </w:trPr>
        <w:tc>
          <w:tcPr>
            <w:tcW w:w="116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adjustRightInd w:val="0"/>
              <w:snapToGrid w:val="0"/>
              <w:spacing w:after="120"/>
              <w:jc w:val="center"/>
              <w:rPr>
                <w:rFonts w:ascii="標楷體" w:eastAsia="標楷體" w:hAnsi="標楷體"/>
                <w:color w:val="000000" w:themeColor="text1"/>
              </w:rPr>
            </w:pPr>
            <w:r w:rsidRPr="00632A74">
              <w:rPr>
                <w:rFonts w:ascii="標楷體" w:eastAsia="標楷體" w:hAnsi="標楷體" w:hint="eastAsia"/>
                <w:color w:val="000000" w:themeColor="text1"/>
              </w:rPr>
              <w:t>6</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獸醫系/陳石柱</w:t>
            </w:r>
          </w:p>
        </w:tc>
        <w:tc>
          <w:tcPr>
            <w:tcW w:w="421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魚類乳酸球菌基因及疫苗研究</w:t>
            </w:r>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P1</w:t>
            </w:r>
          </w:p>
        </w:tc>
      </w:tr>
      <w:tr w:rsidR="00865909" w:rsidRPr="00632A74" w:rsidTr="00865909">
        <w:trPr>
          <w:trHeight w:val="534"/>
        </w:trPr>
        <w:tc>
          <w:tcPr>
            <w:tcW w:w="116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adjustRightInd w:val="0"/>
              <w:snapToGrid w:val="0"/>
              <w:spacing w:after="120"/>
              <w:jc w:val="center"/>
              <w:rPr>
                <w:rFonts w:ascii="標楷體" w:eastAsia="標楷體" w:hAnsi="標楷體"/>
                <w:color w:val="000000" w:themeColor="text1"/>
              </w:rPr>
            </w:pPr>
            <w:r w:rsidRPr="00632A74">
              <w:rPr>
                <w:rFonts w:ascii="標楷體" w:eastAsia="標楷體" w:hAnsi="標楷體" w:hint="eastAsia"/>
                <w:color w:val="000000" w:themeColor="text1"/>
              </w:rPr>
              <w:t>6</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生技系/黃卓治</w:t>
            </w:r>
          </w:p>
        </w:tc>
        <w:tc>
          <w:tcPr>
            <w:tcW w:w="421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proofErr w:type="gramStart"/>
            <w:r w:rsidRPr="00632A74">
              <w:rPr>
                <w:rFonts w:ascii="標楷體" w:eastAsia="標楷體" w:hAnsi="標楷體" w:cs="新細明體" w:hint="eastAsia"/>
                <w:color w:val="000000" w:themeColor="text1"/>
              </w:rPr>
              <w:t>齊墩果</w:t>
            </w:r>
            <w:proofErr w:type="gramEnd"/>
            <w:r w:rsidRPr="00632A74">
              <w:rPr>
                <w:rFonts w:ascii="標楷體" w:eastAsia="標楷體" w:hAnsi="標楷體" w:cs="新細明體" w:hint="eastAsia"/>
                <w:color w:val="000000" w:themeColor="text1"/>
              </w:rPr>
              <w:t>與熊果酸經由活化啟動子導致HL-60細胞凋亡機制探討</w:t>
            </w:r>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P1</w:t>
            </w:r>
          </w:p>
        </w:tc>
      </w:tr>
      <w:tr w:rsidR="00865909" w:rsidRPr="00632A74" w:rsidTr="00865909">
        <w:trPr>
          <w:trHeight w:val="534"/>
        </w:trPr>
        <w:tc>
          <w:tcPr>
            <w:tcW w:w="116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adjustRightInd w:val="0"/>
              <w:snapToGrid w:val="0"/>
              <w:spacing w:after="120"/>
              <w:jc w:val="center"/>
              <w:rPr>
                <w:rFonts w:ascii="標楷體" w:eastAsia="標楷體" w:hAnsi="標楷體"/>
                <w:color w:val="000000" w:themeColor="text1"/>
              </w:rPr>
            </w:pPr>
            <w:r w:rsidRPr="00632A74">
              <w:rPr>
                <w:rFonts w:ascii="標楷體" w:eastAsia="標楷體" w:hAnsi="標楷體" w:hint="eastAsia"/>
                <w:color w:val="000000" w:themeColor="text1"/>
              </w:rPr>
              <w:t>6</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生技系/</w:t>
            </w:r>
            <w:proofErr w:type="gramStart"/>
            <w:r w:rsidRPr="00632A74">
              <w:rPr>
                <w:rFonts w:ascii="標楷體" w:eastAsia="標楷體" w:hAnsi="標楷體" w:cs="新細明體" w:hint="eastAsia"/>
                <w:color w:val="000000" w:themeColor="text1"/>
              </w:rPr>
              <w:t>陳又嘉</w:t>
            </w:r>
            <w:proofErr w:type="gramEnd"/>
          </w:p>
        </w:tc>
        <w:tc>
          <w:tcPr>
            <w:tcW w:w="421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proofErr w:type="gramStart"/>
            <w:r w:rsidRPr="00632A74">
              <w:rPr>
                <w:rFonts w:ascii="標楷體" w:eastAsia="標楷體" w:hAnsi="標楷體" w:cs="新細明體" w:hint="eastAsia"/>
                <w:color w:val="000000" w:themeColor="text1"/>
              </w:rPr>
              <w:t>蛋品中降血壓</w:t>
            </w:r>
            <w:proofErr w:type="gramEnd"/>
            <w:r w:rsidRPr="00632A74">
              <w:rPr>
                <w:rFonts w:ascii="標楷體" w:eastAsia="標楷體" w:hAnsi="標楷體" w:cs="新細明體" w:hint="eastAsia"/>
                <w:color w:val="000000" w:themeColor="text1"/>
              </w:rPr>
              <w:t>活性</w:t>
            </w:r>
            <w:proofErr w:type="gramStart"/>
            <w:r w:rsidRPr="00632A74">
              <w:rPr>
                <w:rFonts w:ascii="標楷體" w:eastAsia="標楷體" w:hAnsi="標楷體" w:cs="新細明體" w:hint="eastAsia"/>
                <w:color w:val="000000" w:themeColor="text1"/>
              </w:rPr>
              <w:t>胜</w:t>
            </w:r>
            <w:proofErr w:type="gramEnd"/>
            <w:r w:rsidRPr="00632A74">
              <w:rPr>
                <w:rFonts w:ascii="標楷體" w:eastAsia="標楷體" w:hAnsi="標楷體" w:cs="新細明體" w:hint="eastAsia"/>
                <w:color w:val="000000" w:themeColor="text1"/>
              </w:rPr>
              <w:t>太量產技術研發</w:t>
            </w:r>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P1</w:t>
            </w:r>
          </w:p>
        </w:tc>
      </w:tr>
      <w:tr w:rsidR="00865909" w:rsidRPr="00632A74" w:rsidTr="00865909">
        <w:trPr>
          <w:trHeight w:val="534"/>
        </w:trPr>
        <w:tc>
          <w:tcPr>
            <w:tcW w:w="116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adjustRightInd w:val="0"/>
              <w:snapToGrid w:val="0"/>
              <w:spacing w:after="120"/>
              <w:jc w:val="center"/>
              <w:rPr>
                <w:rFonts w:ascii="標楷體" w:eastAsia="標楷體" w:hAnsi="標楷體"/>
                <w:color w:val="000000" w:themeColor="text1"/>
              </w:rPr>
            </w:pPr>
            <w:r>
              <w:rPr>
                <w:rFonts w:ascii="標楷體" w:eastAsia="標楷體" w:hAnsi="標楷體" w:hint="eastAsia"/>
                <w:color w:val="000000" w:themeColor="text1"/>
              </w:rPr>
              <w:t>8</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動物疫苗科技研究所</w:t>
            </w:r>
            <w:r w:rsidRPr="00632A74">
              <w:rPr>
                <w:rFonts w:ascii="標楷體" w:eastAsia="標楷體" w:hAnsi="標楷體" w:cs="新細明體"/>
                <w:color w:val="000000" w:themeColor="text1"/>
              </w:rPr>
              <w:t>/</w:t>
            </w:r>
            <w:r>
              <w:rPr>
                <w:rFonts w:ascii="標楷體" w:eastAsia="標楷體" w:hAnsi="標楷體" w:cs="新細明體" w:hint="eastAsia"/>
                <w:color w:val="000000" w:themeColor="text1"/>
              </w:rPr>
              <w:t>柯冠銘</w:t>
            </w:r>
          </w:p>
        </w:tc>
        <w:tc>
          <w:tcPr>
            <w:tcW w:w="421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rPr>
                <w:rFonts w:ascii="標楷體" w:eastAsia="標楷體" w:hAnsi="標楷體" w:cs="新細明體"/>
                <w:color w:val="000000" w:themeColor="text1"/>
              </w:rPr>
            </w:pPr>
            <w:r>
              <w:rPr>
                <w:rFonts w:ascii="標楷體" w:eastAsia="標楷體" w:hAnsi="標楷體" w:cs="新細明體" w:hint="eastAsia"/>
                <w:color w:val="000000" w:themeColor="text1"/>
              </w:rPr>
              <w:t>豬高熱生殖與呼吸綜合症疫苗高效能表達系統及其</w:t>
            </w:r>
            <w:proofErr w:type="gramStart"/>
            <w:r>
              <w:rPr>
                <w:rFonts w:ascii="標楷體" w:eastAsia="標楷體" w:hAnsi="標楷體" w:cs="新細明體" w:hint="eastAsia"/>
                <w:color w:val="000000" w:themeColor="text1"/>
              </w:rPr>
              <w:t>生物佐劑之</w:t>
            </w:r>
            <w:proofErr w:type="gramEnd"/>
            <w:r>
              <w:rPr>
                <w:rFonts w:ascii="標楷體" w:eastAsia="標楷體" w:hAnsi="標楷體" w:cs="新細明體" w:hint="eastAsia"/>
                <w:color w:val="000000" w:themeColor="text1"/>
              </w:rPr>
              <w:t>開發</w:t>
            </w:r>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color w:val="000000" w:themeColor="text1"/>
              </w:rPr>
              <w:t>P</w:t>
            </w:r>
            <w:r>
              <w:rPr>
                <w:rFonts w:ascii="標楷體" w:eastAsia="標楷體" w:hAnsi="標楷體" w:cs="新細明體" w:hint="eastAsia"/>
                <w:color w:val="000000" w:themeColor="text1"/>
              </w:rPr>
              <w:t>2</w:t>
            </w:r>
          </w:p>
        </w:tc>
      </w:tr>
      <w:tr w:rsidR="00865909" w:rsidRPr="00632A74" w:rsidTr="00865909">
        <w:trPr>
          <w:trHeight w:val="534"/>
        </w:trPr>
        <w:tc>
          <w:tcPr>
            <w:tcW w:w="116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adjustRightInd w:val="0"/>
              <w:snapToGrid w:val="0"/>
              <w:spacing w:after="120"/>
              <w:jc w:val="center"/>
              <w:rPr>
                <w:rFonts w:ascii="標楷體" w:eastAsia="標楷體" w:hAnsi="標楷體"/>
                <w:color w:val="000000" w:themeColor="text1"/>
              </w:rPr>
            </w:pPr>
            <w:r>
              <w:rPr>
                <w:rFonts w:ascii="標楷體" w:eastAsia="標楷體" w:hAnsi="標楷體" w:hint="eastAsia"/>
                <w:color w:val="000000" w:themeColor="text1"/>
              </w:rPr>
              <w:t>10</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獸醫系</w:t>
            </w:r>
            <w:r w:rsidRPr="00632A74">
              <w:rPr>
                <w:rFonts w:ascii="標楷體" w:eastAsia="標楷體" w:hAnsi="標楷體" w:cs="新細明體"/>
                <w:color w:val="000000" w:themeColor="text1"/>
              </w:rPr>
              <w:t>/</w:t>
            </w:r>
            <w:r>
              <w:rPr>
                <w:rFonts w:ascii="標楷體" w:eastAsia="標楷體" w:hAnsi="標楷體" w:cs="新細明體" w:hint="eastAsia"/>
                <w:color w:val="000000" w:themeColor="text1"/>
              </w:rPr>
              <w:t>鍾文彬</w:t>
            </w:r>
          </w:p>
        </w:tc>
        <w:tc>
          <w:tcPr>
            <w:tcW w:w="421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rPr>
                <w:rFonts w:ascii="標楷體" w:eastAsia="標楷體" w:hAnsi="標楷體" w:cs="新細明體"/>
                <w:color w:val="000000" w:themeColor="text1"/>
              </w:rPr>
            </w:pPr>
            <w:r>
              <w:rPr>
                <w:rFonts w:ascii="標楷體" w:eastAsia="標楷體" w:hAnsi="標楷體" w:cs="新細明體" w:hint="eastAsia"/>
                <w:color w:val="000000" w:themeColor="text1"/>
              </w:rPr>
              <w:t>豬生殖與呼吸綜合症病毒次單位疫苗細胞免疫成效檢測技術建立</w:t>
            </w:r>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color w:val="000000" w:themeColor="text1"/>
              </w:rPr>
              <w:t>P1</w:t>
            </w:r>
          </w:p>
        </w:tc>
      </w:tr>
      <w:tr w:rsidR="00865909" w:rsidRPr="00632A74" w:rsidTr="00865909">
        <w:trPr>
          <w:trHeight w:val="927"/>
        </w:trPr>
        <w:tc>
          <w:tcPr>
            <w:tcW w:w="116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adjustRightInd w:val="0"/>
              <w:snapToGrid w:val="0"/>
              <w:spacing w:after="120"/>
              <w:jc w:val="center"/>
              <w:rPr>
                <w:rFonts w:ascii="標楷體" w:eastAsia="標楷體" w:hAnsi="標楷體"/>
                <w:color w:val="000000" w:themeColor="text1"/>
              </w:rPr>
            </w:pPr>
            <w:r>
              <w:rPr>
                <w:rFonts w:ascii="標楷體" w:eastAsia="標楷體" w:hAnsi="標楷體" w:hint="eastAsia"/>
                <w:color w:val="000000" w:themeColor="text1"/>
              </w:rPr>
              <w:t>11</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Pr>
                <w:rFonts w:ascii="標楷體" w:eastAsia="標楷體" w:hAnsi="標楷體" w:cs="新細明體" w:hint="eastAsia"/>
                <w:color w:val="000000" w:themeColor="text1"/>
              </w:rPr>
              <w:t>生科</w:t>
            </w:r>
            <w:r w:rsidRPr="00632A74">
              <w:rPr>
                <w:rFonts w:ascii="標楷體" w:eastAsia="標楷體" w:hAnsi="標楷體" w:cs="新細明體" w:hint="eastAsia"/>
                <w:color w:val="000000" w:themeColor="text1"/>
              </w:rPr>
              <w:t>系/</w:t>
            </w:r>
            <w:r>
              <w:rPr>
                <w:rFonts w:ascii="標楷體" w:eastAsia="標楷體" w:hAnsi="標楷體" w:cs="新細明體" w:hint="eastAsia"/>
                <w:color w:val="000000" w:themeColor="text1"/>
              </w:rPr>
              <w:t>施玟玲</w:t>
            </w:r>
          </w:p>
        </w:tc>
        <w:tc>
          <w:tcPr>
            <w:tcW w:w="421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rPr>
                <w:rFonts w:ascii="標楷體" w:eastAsia="標楷體" w:hAnsi="標楷體" w:cs="新細明體"/>
                <w:color w:val="000000" w:themeColor="text1"/>
              </w:rPr>
            </w:pPr>
            <w:r>
              <w:rPr>
                <w:rFonts w:ascii="標楷體" w:eastAsia="標楷體" w:hAnsi="標楷體" w:cs="新細明體" w:hint="eastAsia"/>
                <w:color w:val="000000" w:themeColor="text1"/>
              </w:rPr>
              <w:t>豬假性狂犬病病毒及其編碼的蛋白質激酶US3調控細胞凋亡及細胞自噬轉換之分子研究</w:t>
            </w:r>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color w:val="000000" w:themeColor="text1"/>
              </w:rPr>
              <w:t>P1</w:t>
            </w:r>
          </w:p>
        </w:tc>
      </w:tr>
      <w:tr w:rsidR="00865909" w:rsidRPr="00632A74" w:rsidTr="00865909">
        <w:trPr>
          <w:trHeight w:val="534"/>
        </w:trPr>
        <w:tc>
          <w:tcPr>
            <w:tcW w:w="116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adjustRightInd w:val="0"/>
              <w:snapToGrid w:val="0"/>
              <w:spacing w:after="120"/>
              <w:jc w:val="center"/>
              <w:rPr>
                <w:rFonts w:ascii="標楷體" w:eastAsia="標楷體" w:hAnsi="標楷體"/>
                <w:color w:val="000000" w:themeColor="text1"/>
              </w:rPr>
            </w:pPr>
            <w:r>
              <w:rPr>
                <w:rFonts w:ascii="標楷體" w:eastAsia="標楷體" w:hAnsi="標楷體" w:hint="eastAsia"/>
                <w:color w:val="000000" w:themeColor="text1"/>
              </w:rPr>
              <w:t>11</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動物疫苗科技研究所</w:t>
            </w:r>
            <w:r w:rsidRPr="00632A74">
              <w:rPr>
                <w:rFonts w:ascii="標楷體" w:eastAsia="標楷體" w:hAnsi="標楷體" w:cs="新細明體"/>
                <w:color w:val="000000" w:themeColor="text1"/>
              </w:rPr>
              <w:t>/</w:t>
            </w:r>
            <w:r w:rsidRPr="00632A74">
              <w:rPr>
                <w:rFonts w:ascii="標楷體" w:eastAsia="標楷體" w:hAnsi="標楷體" w:cs="新細明體" w:hint="eastAsia"/>
                <w:color w:val="000000" w:themeColor="text1"/>
              </w:rPr>
              <w:t>朱純燕</w:t>
            </w:r>
          </w:p>
        </w:tc>
        <w:tc>
          <w:tcPr>
            <w:tcW w:w="421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rPr>
                <w:rFonts w:ascii="標楷體" w:eastAsia="標楷體" w:hAnsi="標楷體" w:cs="新細明體"/>
                <w:color w:val="000000" w:themeColor="text1"/>
              </w:rPr>
            </w:pPr>
            <w:r>
              <w:rPr>
                <w:rFonts w:ascii="標楷體" w:eastAsia="標楷體" w:hAnsi="標楷體" w:cs="新細明體" w:hint="eastAsia"/>
                <w:color w:val="000000" w:themeColor="text1"/>
              </w:rPr>
              <w:t>探討水禽雷氏桿菌DNA疫苗搭配次單位疫苗以不同免疫方式所誘發之免疫調節作用</w:t>
            </w:r>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color w:val="000000" w:themeColor="text1"/>
              </w:rPr>
              <w:t>P1</w:t>
            </w:r>
          </w:p>
        </w:tc>
      </w:tr>
      <w:tr w:rsidR="00865909" w:rsidRPr="00632A74" w:rsidTr="00865909">
        <w:trPr>
          <w:trHeight w:val="534"/>
        </w:trPr>
        <w:tc>
          <w:tcPr>
            <w:tcW w:w="116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adjustRightInd w:val="0"/>
              <w:snapToGrid w:val="0"/>
              <w:spacing w:after="120"/>
              <w:jc w:val="center"/>
              <w:rPr>
                <w:rFonts w:ascii="標楷體" w:eastAsia="標楷體" w:hAnsi="標楷體"/>
                <w:color w:val="000000" w:themeColor="text1"/>
              </w:rPr>
            </w:pPr>
            <w:r>
              <w:rPr>
                <w:rFonts w:ascii="標楷體" w:eastAsia="標楷體" w:hAnsi="標楷體" w:hint="eastAsia"/>
                <w:color w:val="000000" w:themeColor="text1"/>
              </w:rPr>
              <w:t>11</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Pr>
                <w:rFonts w:ascii="標楷體" w:eastAsia="標楷體" w:hAnsi="標楷體" w:cs="新細明體" w:hint="eastAsia"/>
                <w:color w:val="000000" w:themeColor="text1"/>
              </w:rPr>
              <w:t>植</w:t>
            </w:r>
            <w:proofErr w:type="gramStart"/>
            <w:r>
              <w:rPr>
                <w:rFonts w:ascii="標楷體" w:eastAsia="標楷體" w:hAnsi="標楷體" w:cs="新細明體" w:hint="eastAsia"/>
                <w:color w:val="000000" w:themeColor="text1"/>
              </w:rPr>
              <w:t>醫</w:t>
            </w:r>
            <w:proofErr w:type="gramEnd"/>
            <w:r>
              <w:rPr>
                <w:rFonts w:ascii="標楷體" w:eastAsia="標楷體" w:hAnsi="標楷體" w:cs="新細明體" w:hint="eastAsia"/>
                <w:color w:val="000000" w:themeColor="text1"/>
              </w:rPr>
              <w:t>系</w:t>
            </w:r>
            <w:r w:rsidRPr="00632A74">
              <w:rPr>
                <w:rFonts w:ascii="標楷體" w:eastAsia="標楷體" w:hAnsi="標楷體" w:cs="新細明體" w:hint="eastAsia"/>
                <w:color w:val="000000" w:themeColor="text1"/>
              </w:rPr>
              <w:t>/</w:t>
            </w:r>
            <w:r>
              <w:rPr>
                <w:rFonts w:ascii="標楷體" w:eastAsia="標楷體" w:hAnsi="標楷體" w:cs="新細明體" w:hint="eastAsia"/>
                <w:color w:val="000000" w:themeColor="text1"/>
              </w:rPr>
              <w:t>林宜賢</w:t>
            </w:r>
          </w:p>
        </w:tc>
        <w:tc>
          <w:tcPr>
            <w:tcW w:w="421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rPr>
                <w:rFonts w:ascii="標楷體" w:eastAsia="標楷體" w:hAnsi="標楷體" w:cs="新細明體"/>
                <w:color w:val="000000" w:themeColor="text1"/>
              </w:rPr>
            </w:pPr>
            <w:r>
              <w:rPr>
                <w:rFonts w:ascii="標楷體" w:eastAsia="標楷體" w:hAnsi="標楷體" w:cs="新細明體" w:hint="eastAsia"/>
                <w:color w:val="000000" w:themeColor="text1"/>
              </w:rPr>
              <w:t>利用植物對病原細菌之免疫系統開發篩選</w:t>
            </w:r>
            <w:proofErr w:type="gramStart"/>
            <w:r>
              <w:rPr>
                <w:rFonts w:ascii="標楷體" w:eastAsia="標楷體" w:hAnsi="標楷體" w:cs="新細明體" w:hint="eastAsia"/>
                <w:color w:val="000000" w:themeColor="text1"/>
              </w:rPr>
              <w:t>拮</w:t>
            </w:r>
            <w:proofErr w:type="gramEnd"/>
            <w:r>
              <w:rPr>
                <w:rFonts w:ascii="標楷體" w:eastAsia="標楷體" w:hAnsi="標楷體" w:cs="新細明體" w:hint="eastAsia"/>
                <w:color w:val="000000" w:themeColor="text1"/>
              </w:rPr>
              <w:t>抗微生物之新平台</w:t>
            </w:r>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P1</w:t>
            </w:r>
          </w:p>
        </w:tc>
      </w:tr>
      <w:tr w:rsidR="00865909" w:rsidRPr="00632A74" w:rsidTr="00865909">
        <w:trPr>
          <w:trHeight w:val="534"/>
        </w:trPr>
        <w:tc>
          <w:tcPr>
            <w:tcW w:w="116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adjustRightInd w:val="0"/>
              <w:snapToGrid w:val="0"/>
              <w:spacing w:after="120"/>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生技系/</w:t>
            </w:r>
            <w:r>
              <w:rPr>
                <w:rFonts w:ascii="標楷體" w:eastAsia="標楷體" w:hAnsi="標楷體" w:cs="新細明體" w:hint="eastAsia"/>
                <w:color w:val="000000" w:themeColor="text1"/>
              </w:rPr>
              <w:t>陳又嘉</w:t>
            </w:r>
          </w:p>
        </w:tc>
        <w:tc>
          <w:tcPr>
            <w:tcW w:w="421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rPr>
                <w:rFonts w:ascii="標楷體" w:eastAsia="標楷體" w:hAnsi="標楷體" w:cs="新細明體"/>
                <w:color w:val="000000" w:themeColor="text1"/>
              </w:rPr>
            </w:pPr>
            <w:proofErr w:type="gramStart"/>
            <w:r>
              <w:rPr>
                <w:rFonts w:ascii="標楷體" w:eastAsia="標楷體" w:hAnsi="標楷體" w:cs="新細明體" w:hint="eastAsia"/>
                <w:color w:val="000000" w:themeColor="text1"/>
              </w:rPr>
              <w:t>絕對厭氧真菌</w:t>
            </w:r>
            <w:proofErr w:type="gramEnd"/>
            <w:r>
              <w:rPr>
                <w:rFonts w:ascii="標楷體" w:eastAsia="標楷體" w:hAnsi="標楷體" w:cs="新細明體" w:hint="eastAsia"/>
                <w:color w:val="000000" w:themeColor="text1"/>
              </w:rPr>
              <w:t>新穎性木質纖維分解酵素與輔助性蛋白之研究</w:t>
            </w:r>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P1</w:t>
            </w:r>
          </w:p>
        </w:tc>
      </w:tr>
      <w:tr w:rsidR="00865909" w:rsidRPr="00632A74" w:rsidTr="00865909">
        <w:trPr>
          <w:trHeight w:val="534"/>
        </w:trPr>
        <w:tc>
          <w:tcPr>
            <w:tcW w:w="116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adjustRightInd w:val="0"/>
              <w:snapToGrid w:val="0"/>
              <w:spacing w:after="120"/>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Pr>
                <w:rFonts w:ascii="標楷體" w:eastAsia="標楷體" w:hAnsi="標楷體" w:cs="新細明體" w:hint="eastAsia"/>
                <w:color w:val="000000" w:themeColor="text1"/>
              </w:rPr>
              <w:t>植</w:t>
            </w:r>
            <w:proofErr w:type="gramStart"/>
            <w:r>
              <w:rPr>
                <w:rFonts w:ascii="標楷體" w:eastAsia="標楷體" w:hAnsi="標楷體" w:cs="新細明體" w:hint="eastAsia"/>
                <w:color w:val="000000" w:themeColor="text1"/>
              </w:rPr>
              <w:t>醫</w:t>
            </w:r>
            <w:proofErr w:type="gramEnd"/>
            <w:r>
              <w:rPr>
                <w:rFonts w:ascii="標楷體" w:eastAsia="標楷體" w:hAnsi="標楷體" w:cs="新細明體" w:hint="eastAsia"/>
                <w:color w:val="000000" w:themeColor="text1"/>
              </w:rPr>
              <w:t>系</w:t>
            </w:r>
            <w:r w:rsidRPr="00632A74">
              <w:rPr>
                <w:rFonts w:ascii="標楷體" w:eastAsia="標楷體" w:hAnsi="標楷體" w:cs="新細明體" w:hint="eastAsia"/>
                <w:color w:val="000000" w:themeColor="text1"/>
              </w:rPr>
              <w:t>/</w:t>
            </w:r>
            <w:r>
              <w:rPr>
                <w:rFonts w:ascii="標楷體" w:eastAsia="標楷體" w:hAnsi="標楷體" w:cs="新細明體" w:hint="eastAsia"/>
                <w:color w:val="000000" w:themeColor="text1"/>
              </w:rPr>
              <w:t>林盈宏</w:t>
            </w:r>
          </w:p>
        </w:tc>
        <w:tc>
          <w:tcPr>
            <w:tcW w:w="421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rPr>
                <w:rFonts w:ascii="標楷體" w:eastAsia="標楷體" w:hAnsi="標楷體" w:cs="新細明體"/>
                <w:color w:val="000000" w:themeColor="text1"/>
              </w:rPr>
            </w:pPr>
            <w:r>
              <w:rPr>
                <w:rFonts w:ascii="標楷體" w:eastAsia="標楷體" w:hAnsi="標楷體" w:cs="新細明體" w:hint="eastAsia"/>
                <w:color w:val="000000" w:themeColor="text1"/>
              </w:rPr>
              <w:t>以表面增效拉</w:t>
            </w:r>
            <w:proofErr w:type="gramStart"/>
            <w:r>
              <w:rPr>
                <w:rFonts w:ascii="標楷體" w:eastAsia="標楷體" w:hAnsi="標楷體" w:cs="新細明體" w:hint="eastAsia"/>
                <w:color w:val="000000" w:themeColor="text1"/>
              </w:rPr>
              <w:t>曼</w:t>
            </w:r>
            <w:proofErr w:type="gramEnd"/>
            <w:r>
              <w:rPr>
                <w:rFonts w:ascii="標楷體" w:eastAsia="標楷體" w:hAnsi="標楷體" w:cs="新細明體" w:hint="eastAsia"/>
                <w:color w:val="000000" w:themeColor="text1"/>
              </w:rPr>
              <w:t>散射光譜指紋技術開發香蕉</w:t>
            </w:r>
            <w:proofErr w:type="gramStart"/>
            <w:r>
              <w:rPr>
                <w:rFonts w:ascii="標楷體" w:eastAsia="標楷體" w:hAnsi="標楷體" w:cs="新細明體" w:hint="eastAsia"/>
                <w:color w:val="000000" w:themeColor="text1"/>
              </w:rPr>
              <w:t>黃葉病之</w:t>
            </w:r>
            <w:proofErr w:type="gramEnd"/>
            <w:r>
              <w:rPr>
                <w:rFonts w:ascii="標楷體" w:eastAsia="標楷體" w:hAnsi="標楷體" w:cs="新細明體" w:hint="eastAsia"/>
                <w:color w:val="000000" w:themeColor="text1"/>
              </w:rPr>
              <w:t>田間檢測技術</w:t>
            </w:r>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P1</w:t>
            </w:r>
          </w:p>
        </w:tc>
      </w:tr>
      <w:tr w:rsidR="00865909" w:rsidRPr="00632A74" w:rsidTr="00865909">
        <w:trPr>
          <w:trHeight w:val="534"/>
        </w:trPr>
        <w:tc>
          <w:tcPr>
            <w:tcW w:w="1168" w:type="dxa"/>
            <w:tcBorders>
              <w:top w:val="single" w:sz="4" w:space="0" w:color="auto"/>
              <w:left w:val="single" w:sz="4" w:space="0" w:color="auto"/>
              <w:bottom w:val="single" w:sz="4" w:space="0" w:color="auto"/>
              <w:right w:val="single" w:sz="4" w:space="0" w:color="auto"/>
            </w:tcBorders>
            <w:vAlign w:val="center"/>
          </w:tcPr>
          <w:p w:rsidR="00865909" w:rsidRDefault="00865909" w:rsidP="00865909">
            <w:pPr>
              <w:adjustRightInd w:val="0"/>
              <w:snapToGrid w:val="0"/>
              <w:spacing w:after="120"/>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獸醫系</w:t>
            </w:r>
            <w:r w:rsidRPr="00632A74">
              <w:rPr>
                <w:rFonts w:ascii="標楷體" w:eastAsia="標楷體" w:hAnsi="標楷體" w:cs="新細明體"/>
                <w:color w:val="000000" w:themeColor="text1"/>
              </w:rPr>
              <w:t>/</w:t>
            </w:r>
            <w:r>
              <w:rPr>
                <w:rFonts w:ascii="標楷體" w:eastAsia="標楷體" w:hAnsi="標楷體" w:cs="新細明體" w:hint="eastAsia"/>
                <w:color w:val="000000" w:themeColor="text1"/>
              </w:rPr>
              <w:t>莊秀琪</w:t>
            </w:r>
          </w:p>
        </w:tc>
        <w:tc>
          <w:tcPr>
            <w:tcW w:w="4218"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rPr>
                <w:rFonts w:ascii="標楷體" w:eastAsia="標楷體" w:hAnsi="標楷體" w:cs="新細明體"/>
                <w:color w:val="000000" w:themeColor="text1"/>
              </w:rPr>
            </w:pPr>
            <w:r>
              <w:rPr>
                <w:rFonts w:ascii="標楷體" w:eastAsia="標楷體" w:hAnsi="標楷體" w:cs="新細明體" w:hint="eastAsia"/>
                <w:color w:val="000000" w:themeColor="text1"/>
              </w:rPr>
              <w:t>豬免疫相關基因多型性資料庫之建置</w:t>
            </w:r>
            <w:r>
              <w:rPr>
                <w:rFonts w:ascii="標楷體" w:eastAsia="標楷體" w:hAnsi="標楷體" w:cs="新細明體" w:hint="eastAsia"/>
                <w:color w:val="000000" w:themeColor="text1"/>
              </w:rPr>
              <w:lastRenderedPageBreak/>
              <w:t>及其應用於抗病分子標誌之開發</w:t>
            </w:r>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lastRenderedPageBreak/>
              <w:t>P1</w:t>
            </w:r>
          </w:p>
        </w:tc>
      </w:tr>
      <w:tr w:rsidR="00865909" w:rsidRPr="00632A74" w:rsidTr="00865909">
        <w:trPr>
          <w:trHeight w:val="534"/>
        </w:trPr>
        <w:tc>
          <w:tcPr>
            <w:tcW w:w="1168" w:type="dxa"/>
            <w:tcBorders>
              <w:top w:val="single" w:sz="4" w:space="0" w:color="auto"/>
              <w:left w:val="single" w:sz="4" w:space="0" w:color="auto"/>
              <w:bottom w:val="single" w:sz="4" w:space="0" w:color="auto"/>
              <w:right w:val="single" w:sz="4" w:space="0" w:color="auto"/>
            </w:tcBorders>
            <w:vAlign w:val="center"/>
          </w:tcPr>
          <w:p w:rsidR="00865909" w:rsidRDefault="00865909" w:rsidP="00865909">
            <w:pPr>
              <w:adjustRightInd w:val="0"/>
              <w:snapToGrid w:val="0"/>
              <w:spacing w:after="120"/>
              <w:jc w:val="center"/>
              <w:rPr>
                <w:rFonts w:ascii="標楷體" w:eastAsia="標楷體" w:hAnsi="標楷體"/>
                <w:color w:val="000000" w:themeColor="text1"/>
              </w:rPr>
            </w:pPr>
            <w:r>
              <w:rPr>
                <w:rFonts w:ascii="標楷體" w:eastAsia="標楷體" w:hAnsi="標楷體" w:hint="eastAsia"/>
                <w:color w:val="000000" w:themeColor="text1"/>
              </w:rPr>
              <w:lastRenderedPageBreak/>
              <w:t>12</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Pr>
                <w:rFonts w:ascii="標楷體" w:eastAsia="標楷體" w:hAnsi="標楷體" w:cs="新細明體" w:hint="eastAsia"/>
                <w:color w:val="000000" w:themeColor="text1"/>
              </w:rPr>
              <w:t>生物資源博士班/洪國祥</w:t>
            </w:r>
          </w:p>
        </w:tc>
        <w:tc>
          <w:tcPr>
            <w:tcW w:w="4218" w:type="dxa"/>
            <w:tcBorders>
              <w:top w:val="single" w:sz="4" w:space="0" w:color="auto"/>
              <w:left w:val="single" w:sz="4" w:space="0" w:color="auto"/>
              <w:bottom w:val="single" w:sz="4" w:space="0" w:color="auto"/>
              <w:right w:val="single" w:sz="4" w:space="0" w:color="auto"/>
            </w:tcBorders>
            <w:vAlign w:val="center"/>
          </w:tcPr>
          <w:p w:rsidR="00865909" w:rsidRDefault="00865909" w:rsidP="00865909">
            <w:pPr>
              <w:spacing w:after="120"/>
              <w:rPr>
                <w:rFonts w:ascii="標楷體" w:eastAsia="標楷體" w:hAnsi="標楷體" w:cs="新細明體"/>
                <w:color w:val="000000" w:themeColor="text1"/>
              </w:rPr>
            </w:pPr>
            <w:r>
              <w:rPr>
                <w:rFonts w:ascii="標楷體" w:eastAsia="標楷體" w:hAnsi="標楷體" w:cs="新細明體" w:hint="eastAsia"/>
                <w:color w:val="000000" w:themeColor="text1"/>
              </w:rPr>
              <w:t>整合遺傳變異以及物種分佈模擬探討台灣兩植物海拔梯度下族群結構</w:t>
            </w:r>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P1</w:t>
            </w:r>
          </w:p>
        </w:tc>
      </w:tr>
      <w:tr w:rsidR="00865909" w:rsidRPr="00632A74" w:rsidTr="00865909">
        <w:trPr>
          <w:trHeight w:val="534"/>
        </w:trPr>
        <w:tc>
          <w:tcPr>
            <w:tcW w:w="1168" w:type="dxa"/>
            <w:tcBorders>
              <w:top w:val="single" w:sz="4" w:space="0" w:color="auto"/>
              <w:left w:val="single" w:sz="4" w:space="0" w:color="auto"/>
              <w:bottom w:val="single" w:sz="4" w:space="0" w:color="auto"/>
              <w:right w:val="single" w:sz="4" w:space="0" w:color="auto"/>
            </w:tcBorders>
            <w:vAlign w:val="center"/>
          </w:tcPr>
          <w:p w:rsidR="00865909" w:rsidRDefault="00865909" w:rsidP="00865909">
            <w:pPr>
              <w:adjustRightInd w:val="0"/>
              <w:snapToGrid w:val="0"/>
              <w:spacing w:after="120"/>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Default="00865909" w:rsidP="00865909">
            <w:pPr>
              <w:spacing w:after="120"/>
              <w:jc w:val="center"/>
              <w:rPr>
                <w:rFonts w:ascii="標楷體" w:eastAsia="標楷體" w:hAnsi="標楷體" w:cs="新細明體"/>
                <w:color w:val="000000" w:themeColor="text1"/>
              </w:rPr>
            </w:pPr>
            <w:r>
              <w:rPr>
                <w:rFonts w:ascii="標楷體" w:eastAsia="標楷體" w:hAnsi="標楷體" w:cs="新細明體" w:hint="eastAsia"/>
                <w:color w:val="000000" w:themeColor="text1"/>
              </w:rPr>
              <w:t>水產養殖系/吳宗孟</w:t>
            </w:r>
          </w:p>
        </w:tc>
        <w:tc>
          <w:tcPr>
            <w:tcW w:w="4218" w:type="dxa"/>
            <w:tcBorders>
              <w:top w:val="single" w:sz="4" w:space="0" w:color="auto"/>
              <w:left w:val="single" w:sz="4" w:space="0" w:color="auto"/>
              <w:bottom w:val="single" w:sz="4" w:space="0" w:color="auto"/>
              <w:right w:val="single" w:sz="4" w:space="0" w:color="auto"/>
            </w:tcBorders>
            <w:vAlign w:val="center"/>
          </w:tcPr>
          <w:p w:rsidR="00865909" w:rsidRDefault="00865909" w:rsidP="00865909">
            <w:pPr>
              <w:spacing w:after="120"/>
              <w:rPr>
                <w:rFonts w:ascii="標楷體" w:eastAsia="標楷體" w:hAnsi="標楷體" w:cs="新細明體"/>
                <w:color w:val="000000" w:themeColor="text1"/>
              </w:rPr>
            </w:pPr>
            <w:r>
              <w:rPr>
                <w:rFonts w:ascii="標楷體" w:eastAsia="標楷體" w:hAnsi="標楷體" w:cs="新細明體" w:hint="eastAsia"/>
                <w:color w:val="000000" w:themeColor="text1"/>
              </w:rPr>
              <w:t>利用植物分子農場開發水產飼料添加物</w:t>
            </w:r>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P1</w:t>
            </w:r>
          </w:p>
        </w:tc>
      </w:tr>
      <w:tr w:rsidR="00865909" w:rsidRPr="00632A74" w:rsidTr="00865909">
        <w:trPr>
          <w:trHeight w:val="1469"/>
        </w:trPr>
        <w:tc>
          <w:tcPr>
            <w:tcW w:w="1168" w:type="dxa"/>
            <w:tcBorders>
              <w:top w:val="single" w:sz="4" w:space="0" w:color="auto"/>
              <w:left w:val="single" w:sz="4" w:space="0" w:color="auto"/>
              <w:bottom w:val="single" w:sz="4" w:space="0" w:color="auto"/>
              <w:right w:val="single" w:sz="4" w:space="0" w:color="auto"/>
            </w:tcBorders>
            <w:vAlign w:val="center"/>
          </w:tcPr>
          <w:p w:rsidR="00865909" w:rsidRDefault="00865909" w:rsidP="00865909">
            <w:pPr>
              <w:adjustRightInd w:val="0"/>
              <w:snapToGrid w:val="0"/>
              <w:spacing w:after="120"/>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動物疫苗科技研究所</w:t>
            </w:r>
            <w:r w:rsidRPr="00632A74">
              <w:rPr>
                <w:rFonts w:ascii="標楷體" w:eastAsia="標楷體" w:hAnsi="標楷體" w:cs="新細明體"/>
                <w:color w:val="000000" w:themeColor="text1"/>
              </w:rPr>
              <w:t>/</w:t>
            </w:r>
            <w:r>
              <w:rPr>
                <w:rFonts w:ascii="標楷體" w:eastAsia="標楷體" w:hAnsi="標楷體" w:cs="新細明體" w:hint="eastAsia"/>
                <w:color w:val="000000" w:themeColor="text1"/>
              </w:rPr>
              <w:t>楊忠達</w:t>
            </w:r>
          </w:p>
        </w:tc>
        <w:tc>
          <w:tcPr>
            <w:tcW w:w="4218" w:type="dxa"/>
            <w:tcBorders>
              <w:top w:val="single" w:sz="4" w:space="0" w:color="auto"/>
              <w:left w:val="single" w:sz="4" w:space="0" w:color="auto"/>
              <w:bottom w:val="single" w:sz="4" w:space="0" w:color="auto"/>
              <w:right w:val="single" w:sz="4" w:space="0" w:color="auto"/>
            </w:tcBorders>
            <w:vAlign w:val="center"/>
          </w:tcPr>
          <w:p w:rsidR="00865909" w:rsidRDefault="00865909" w:rsidP="00865909">
            <w:pPr>
              <w:rPr>
                <w:rFonts w:ascii="標楷體" w:eastAsia="標楷體" w:hAnsi="標楷體" w:cs="新細明體"/>
                <w:color w:val="000000" w:themeColor="text1"/>
              </w:rPr>
            </w:pPr>
            <w:proofErr w:type="gramStart"/>
            <w:r>
              <w:rPr>
                <w:rFonts w:ascii="標楷體" w:eastAsia="標楷體" w:hAnsi="標楷體" w:cs="新細明體" w:hint="eastAsia"/>
                <w:color w:val="000000" w:themeColor="text1"/>
              </w:rPr>
              <w:t>包覆於</w:t>
            </w:r>
            <w:proofErr w:type="gramEnd"/>
            <w:r>
              <w:rPr>
                <w:rFonts w:ascii="標楷體" w:eastAsia="標楷體" w:hAnsi="標楷體" w:cs="新細明體" w:hint="eastAsia"/>
                <w:color w:val="000000" w:themeColor="text1"/>
              </w:rPr>
              <w:t xml:space="preserve"> poly(</w:t>
            </w:r>
            <w:proofErr w:type="spellStart"/>
            <w:r>
              <w:rPr>
                <w:rFonts w:ascii="標楷體" w:eastAsia="標楷體" w:hAnsi="標楷體" w:cs="新細明體" w:hint="eastAsia"/>
                <w:color w:val="000000" w:themeColor="text1"/>
              </w:rPr>
              <w:t>lactide</w:t>
            </w:r>
            <w:proofErr w:type="spellEnd"/>
            <w:r>
              <w:rPr>
                <w:rFonts w:ascii="標楷體" w:eastAsia="標楷體" w:hAnsi="標楷體" w:cs="新細明體" w:hint="eastAsia"/>
                <w:color w:val="000000" w:themeColor="text1"/>
              </w:rPr>
              <w:t>-co-</w:t>
            </w:r>
            <w:proofErr w:type="spellStart"/>
            <w:r>
              <w:rPr>
                <w:rFonts w:ascii="標楷體" w:eastAsia="標楷體" w:hAnsi="標楷體" w:cs="新細明體" w:hint="eastAsia"/>
                <w:color w:val="000000" w:themeColor="text1"/>
              </w:rPr>
              <w:t>glycolide</w:t>
            </w:r>
            <w:proofErr w:type="spellEnd"/>
            <w:r>
              <w:rPr>
                <w:rFonts w:ascii="標楷體" w:eastAsia="標楷體" w:hAnsi="標楷體" w:cs="新細明體" w:hint="eastAsia"/>
                <w:color w:val="000000" w:themeColor="text1"/>
              </w:rPr>
              <w:t>)</w:t>
            </w:r>
          </w:p>
          <w:p w:rsidR="00865909" w:rsidRDefault="00865909" w:rsidP="00865909">
            <w:pPr>
              <w:rPr>
                <w:rFonts w:ascii="標楷體" w:eastAsia="標楷體" w:hAnsi="標楷體" w:cs="新細明體"/>
                <w:color w:val="000000" w:themeColor="text1"/>
              </w:rPr>
            </w:pPr>
            <w:r>
              <w:rPr>
                <w:rFonts w:ascii="標楷體" w:eastAsia="標楷體" w:hAnsi="標楷體" w:cs="新細明體" w:hint="eastAsia"/>
                <w:color w:val="000000" w:themeColor="text1"/>
              </w:rPr>
              <w:t>微顆粒的弓蟲rSAG1/2蛋白質所引起第一型主要組織相容複合體限制交叉呈現之機制探討</w:t>
            </w:r>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spacing w:after="120"/>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P1</w:t>
            </w:r>
          </w:p>
        </w:tc>
      </w:tr>
      <w:tr w:rsidR="00865909" w:rsidRPr="00632A74" w:rsidTr="00865909">
        <w:trPr>
          <w:trHeight w:val="841"/>
        </w:trPr>
        <w:tc>
          <w:tcPr>
            <w:tcW w:w="1168" w:type="dxa"/>
            <w:tcBorders>
              <w:top w:val="single" w:sz="4" w:space="0" w:color="auto"/>
              <w:left w:val="single" w:sz="4" w:space="0" w:color="auto"/>
              <w:bottom w:val="single" w:sz="4" w:space="0" w:color="auto"/>
              <w:right w:val="single" w:sz="4" w:space="0" w:color="auto"/>
            </w:tcBorders>
            <w:vAlign w:val="center"/>
          </w:tcPr>
          <w:p w:rsidR="00865909" w:rsidRDefault="00865909" w:rsidP="00865909">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Default="00865909" w:rsidP="00865909">
            <w:pPr>
              <w:jc w:val="center"/>
              <w:rPr>
                <w:rFonts w:ascii="標楷體" w:eastAsia="標楷體" w:hAnsi="標楷體" w:cs="新細明體"/>
                <w:color w:val="000000" w:themeColor="text1"/>
              </w:rPr>
            </w:pPr>
            <w:r>
              <w:rPr>
                <w:rFonts w:ascii="標楷體" w:eastAsia="標楷體" w:hAnsi="標楷體" w:cs="新細明體" w:hint="eastAsia"/>
                <w:color w:val="000000" w:themeColor="text1"/>
              </w:rPr>
              <w:t>植物醫學系/</w:t>
            </w:r>
          </w:p>
          <w:p w:rsidR="00865909" w:rsidRPr="00632A74" w:rsidRDefault="00865909" w:rsidP="00865909">
            <w:pPr>
              <w:jc w:val="center"/>
              <w:rPr>
                <w:rFonts w:ascii="標楷體" w:eastAsia="標楷體" w:hAnsi="標楷體" w:cs="新細明體"/>
                <w:color w:val="000000" w:themeColor="text1"/>
              </w:rPr>
            </w:pPr>
            <w:r>
              <w:rPr>
                <w:rFonts w:ascii="標楷體" w:eastAsia="標楷體" w:hAnsi="標楷體" w:cs="新細明體" w:hint="eastAsia"/>
                <w:color w:val="000000" w:themeColor="text1"/>
              </w:rPr>
              <w:t>林盈宏</w:t>
            </w:r>
          </w:p>
        </w:tc>
        <w:tc>
          <w:tcPr>
            <w:tcW w:w="4218" w:type="dxa"/>
            <w:tcBorders>
              <w:top w:val="single" w:sz="4" w:space="0" w:color="auto"/>
              <w:left w:val="single" w:sz="4" w:space="0" w:color="auto"/>
              <w:bottom w:val="single" w:sz="4" w:space="0" w:color="auto"/>
              <w:right w:val="single" w:sz="4" w:space="0" w:color="auto"/>
            </w:tcBorders>
            <w:vAlign w:val="center"/>
          </w:tcPr>
          <w:p w:rsidR="00865909" w:rsidRDefault="00865909" w:rsidP="00865909">
            <w:pPr>
              <w:rPr>
                <w:rFonts w:ascii="標楷體" w:eastAsia="標楷體" w:hAnsi="標楷體" w:cs="新細明體"/>
                <w:color w:val="000000" w:themeColor="text1"/>
              </w:rPr>
            </w:pPr>
            <w:r>
              <w:rPr>
                <w:rFonts w:ascii="標楷體" w:eastAsia="標楷體" w:hAnsi="標楷體" w:cs="新細明體" w:hint="eastAsia"/>
                <w:color w:val="000000" w:themeColor="text1"/>
              </w:rPr>
              <w:t>開發尖</w:t>
            </w:r>
            <w:proofErr w:type="gramStart"/>
            <w:r>
              <w:rPr>
                <w:rFonts w:ascii="標楷體" w:eastAsia="標楷體" w:hAnsi="標楷體" w:cs="新細明體" w:hint="eastAsia"/>
                <w:color w:val="000000" w:themeColor="text1"/>
              </w:rPr>
              <w:t>鐮孢</w:t>
            </w:r>
            <w:proofErr w:type="gramEnd"/>
            <w:r>
              <w:rPr>
                <w:rFonts w:ascii="標楷體" w:eastAsia="標楷體" w:hAnsi="標楷體" w:cs="新細明體" w:hint="eastAsia"/>
                <w:color w:val="000000" w:themeColor="text1"/>
              </w:rPr>
              <w:t>菌之泛</w:t>
            </w:r>
            <w:proofErr w:type="gramStart"/>
            <w:r>
              <w:rPr>
                <w:rFonts w:ascii="標楷體" w:eastAsia="標楷體" w:hAnsi="標楷體" w:cs="新細明體" w:hint="eastAsia"/>
                <w:color w:val="000000" w:themeColor="text1"/>
              </w:rPr>
              <w:t>用型現地</w:t>
            </w:r>
            <w:proofErr w:type="gramEnd"/>
            <w:r>
              <w:rPr>
                <w:rFonts w:ascii="標楷體" w:eastAsia="標楷體" w:hAnsi="標楷體" w:cs="新細明體" w:hint="eastAsia"/>
                <w:color w:val="000000" w:themeColor="text1"/>
              </w:rPr>
              <w:t>檢測技術平台</w:t>
            </w:r>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P1</w:t>
            </w:r>
          </w:p>
        </w:tc>
      </w:tr>
      <w:tr w:rsidR="00865909" w:rsidRPr="00632A74" w:rsidTr="00865909">
        <w:trPr>
          <w:trHeight w:val="980"/>
        </w:trPr>
        <w:tc>
          <w:tcPr>
            <w:tcW w:w="1168" w:type="dxa"/>
            <w:tcBorders>
              <w:top w:val="single" w:sz="4" w:space="0" w:color="auto"/>
              <w:left w:val="single" w:sz="4" w:space="0" w:color="auto"/>
              <w:bottom w:val="single" w:sz="4" w:space="0" w:color="auto"/>
              <w:right w:val="single" w:sz="4" w:space="0" w:color="auto"/>
            </w:tcBorders>
            <w:vAlign w:val="center"/>
          </w:tcPr>
          <w:p w:rsidR="00865909" w:rsidRDefault="00865909" w:rsidP="00865909">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Default="00865909" w:rsidP="00865909">
            <w:pPr>
              <w:jc w:val="center"/>
              <w:rPr>
                <w:rFonts w:ascii="標楷體" w:eastAsia="標楷體" w:hAnsi="標楷體" w:cs="新細明體"/>
                <w:color w:val="000000" w:themeColor="text1"/>
              </w:rPr>
            </w:pPr>
            <w:r>
              <w:rPr>
                <w:rFonts w:ascii="標楷體" w:eastAsia="標楷體" w:hAnsi="標楷體" w:cs="新細明體" w:hint="eastAsia"/>
                <w:color w:val="000000" w:themeColor="text1"/>
              </w:rPr>
              <w:t>熱帶</w:t>
            </w:r>
            <w:proofErr w:type="gramStart"/>
            <w:r>
              <w:rPr>
                <w:rFonts w:ascii="標楷體" w:eastAsia="標楷體" w:hAnsi="標楷體" w:cs="新細明體" w:hint="eastAsia"/>
                <w:color w:val="000000" w:themeColor="text1"/>
              </w:rPr>
              <w:t>農葉暨國際</w:t>
            </w:r>
            <w:proofErr w:type="gramEnd"/>
            <w:r>
              <w:rPr>
                <w:rFonts w:ascii="標楷體" w:eastAsia="標楷體" w:hAnsi="標楷體" w:cs="新細明體" w:hint="eastAsia"/>
                <w:color w:val="000000" w:themeColor="text1"/>
              </w:rPr>
              <w:t>合作系/鄭達智</w:t>
            </w:r>
          </w:p>
        </w:tc>
        <w:tc>
          <w:tcPr>
            <w:tcW w:w="4218" w:type="dxa"/>
            <w:tcBorders>
              <w:top w:val="single" w:sz="4" w:space="0" w:color="auto"/>
              <w:left w:val="single" w:sz="4" w:space="0" w:color="auto"/>
              <w:bottom w:val="single" w:sz="4" w:space="0" w:color="auto"/>
              <w:right w:val="single" w:sz="4" w:space="0" w:color="auto"/>
            </w:tcBorders>
            <w:vAlign w:val="center"/>
          </w:tcPr>
          <w:p w:rsidR="00865909" w:rsidRDefault="00865909" w:rsidP="00865909">
            <w:pPr>
              <w:rPr>
                <w:rFonts w:ascii="標楷體" w:eastAsia="標楷體" w:hAnsi="標楷體" w:cs="新細明體"/>
                <w:color w:val="000000" w:themeColor="text1"/>
              </w:rPr>
            </w:pPr>
            <w:r>
              <w:rPr>
                <w:rFonts w:ascii="標楷體" w:eastAsia="標楷體" w:hAnsi="標楷體" w:cs="新細明體" w:hint="eastAsia"/>
                <w:color w:val="000000" w:themeColor="text1"/>
              </w:rPr>
              <w:t>評估含多套</w:t>
            </w:r>
            <w:proofErr w:type="spellStart"/>
            <w:r>
              <w:rPr>
                <w:rFonts w:ascii="標楷體" w:eastAsia="標楷體" w:hAnsi="標楷體" w:cs="新細明體" w:hint="eastAsia"/>
                <w:color w:val="000000" w:themeColor="text1"/>
              </w:rPr>
              <w:t>CpG</w:t>
            </w:r>
            <w:proofErr w:type="spellEnd"/>
            <w:r>
              <w:rPr>
                <w:rFonts w:ascii="標楷體" w:eastAsia="標楷體" w:hAnsi="標楷體" w:cs="新細明體" w:hint="eastAsia"/>
                <w:color w:val="000000" w:themeColor="text1"/>
              </w:rPr>
              <w:t xml:space="preserve"> ODN-1668的質體對海</w:t>
            </w:r>
            <w:proofErr w:type="gramStart"/>
            <w:r>
              <w:rPr>
                <w:rFonts w:ascii="標楷體" w:eastAsia="標楷體" w:hAnsi="標楷體" w:cs="新細明體" w:hint="eastAsia"/>
                <w:color w:val="000000" w:themeColor="text1"/>
              </w:rPr>
              <w:t>鱺</w:t>
            </w:r>
            <w:proofErr w:type="gramEnd"/>
            <w:r>
              <w:rPr>
                <w:rFonts w:ascii="標楷體" w:eastAsia="標楷體" w:hAnsi="標楷體" w:cs="新細明體" w:hint="eastAsia"/>
                <w:color w:val="000000" w:themeColor="text1"/>
              </w:rPr>
              <w:t>發光桿菌DNA疫苗</w:t>
            </w:r>
            <w:proofErr w:type="gramStart"/>
            <w:r>
              <w:rPr>
                <w:rFonts w:ascii="標楷體" w:eastAsia="標楷體" w:hAnsi="標楷體" w:cs="新細明體" w:hint="eastAsia"/>
                <w:color w:val="000000" w:themeColor="text1"/>
              </w:rPr>
              <w:t>的佐濟效用</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P1</w:t>
            </w:r>
          </w:p>
        </w:tc>
      </w:tr>
      <w:tr w:rsidR="00865909" w:rsidRPr="00632A74" w:rsidTr="00865909">
        <w:trPr>
          <w:trHeight w:val="838"/>
        </w:trPr>
        <w:tc>
          <w:tcPr>
            <w:tcW w:w="1168" w:type="dxa"/>
            <w:tcBorders>
              <w:top w:val="single" w:sz="4" w:space="0" w:color="auto"/>
              <w:left w:val="single" w:sz="4" w:space="0" w:color="auto"/>
              <w:bottom w:val="single" w:sz="4" w:space="0" w:color="auto"/>
              <w:right w:val="single" w:sz="4" w:space="0" w:color="auto"/>
            </w:tcBorders>
            <w:vAlign w:val="center"/>
          </w:tcPr>
          <w:p w:rsidR="00865909" w:rsidRDefault="00865909" w:rsidP="00865909">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952" w:type="dxa"/>
            <w:tcBorders>
              <w:top w:val="single" w:sz="4" w:space="0" w:color="auto"/>
              <w:left w:val="single" w:sz="4" w:space="0" w:color="auto"/>
              <w:bottom w:val="single" w:sz="4" w:space="0" w:color="auto"/>
              <w:right w:val="single" w:sz="4" w:space="0" w:color="auto"/>
            </w:tcBorders>
            <w:vAlign w:val="center"/>
          </w:tcPr>
          <w:p w:rsidR="00865909" w:rsidRDefault="00865909" w:rsidP="00865909">
            <w:pPr>
              <w:jc w:val="center"/>
              <w:rPr>
                <w:rFonts w:ascii="標楷體" w:eastAsia="標楷體" w:hAnsi="標楷體" w:cs="新細明體"/>
                <w:color w:val="000000" w:themeColor="text1"/>
              </w:rPr>
            </w:pPr>
            <w:r>
              <w:rPr>
                <w:rFonts w:ascii="標楷體" w:eastAsia="標楷體" w:hAnsi="標楷體" w:cs="新細明體" w:hint="eastAsia"/>
                <w:color w:val="000000" w:themeColor="text1"/>
              </w:rPr>
              <w:t>生科系/</w:t>
            </w:r>
          </w:p>
          <w:p w:rsidR="00865909" w:rsidRDefault="00865909" w:rsidP="00865909">
            <w:pPr>
              <w:jc w:val="center"/>
              <w:rPr>
                <w:rFonts w:ascii="標楷體" w:eastAsia="標楷體" w:hAnsi="標楷體" w:cs="新細明體"/>
                <w:color w:val="000000" w:themeColor="text1"/>
              </w:rPr>
            </w:pPr>
            <w:r>
              <w:rPr>
                <w:rFonts w:ascii="標楷體" w:eastAsia="標楷體" w:hAnsi="標楷體" w:cs="新細明體" w:hint="eastAsia"/>
                <w:color w:val="000000" w:themeColor="text1"/>
              </w:rPr>
              <w:t>胡紹揚</w:t>
            </w:r>
          </w:p>
        </w:tc>
        <w:tc>
          <w:tcPr>
            <w:tcW w:w="4218" w:type="dxa"/>
            <w:tcBorders>
              <w:top w:val="single" w:sz="4" w:space="0" w:color="auto"/>
              <w:left w:val="single" w:sz="4" w:space="0" w:color="auto"/>
              <w:bottom w:val="single" w:sz="4" w:space="0" w:color="auto"/>
              <w:right w:val="single" w:sz="4" w:space="0" w:color="auto"/>
            </w:tcBorders>
            <w:vAlign w:val="center"/>
          </w:tcPr>
          <w:p w:rsidR="00865909" w:rsidRDefault="00865909" w:rsidP="00865909">
            <w:pPr>
              <w:rPr>
                <w:rFonts w:ascii="標楷體" w:eastAsia="標楷體" w:hAnsi="標楷體" w:cs="新細明體"/>
                <w:color w:val="000000" w:themeColor="text1"/>
              </w:rPr>
            </w:pPr>
            <w:r>
              <w:rPr>
                <w:rFonts w:ascii="標楷體" w:eastAsia="標楷體" w:hAnsi="標楷體" w:cs="新細明體" w:hint="eastAsia"/>
                <w:color w:val="000000" w:themeColor="text1"/>
              </w:rPr>
              <w:t>以斑馬魚模式建立篩選抗魚類病毒成份之平台技術</w:t>
            </w:r>
          </w:p>
        </w:tc>
        <w:tc>
          <w:tcPr>
            <w:tcW w:w="1275" w:type="dxa"/>
            <w:tcBorders>
              <w:top w:val="single" w:sz="4" w:space="0" w:color="auto"/>
              <w:left w:val="single" w:sz="4" w:space="0" w:color="auto"/>
              <w:bottom w:val="single" w:sz="4" w:space="0" w:color="auto"/>
              <w:right w:val="single" w:sz="4" w:space="0" w:color="auto"/>
            </w:tcBorders>
            <w:vAlign w:val="center"/>
          </w:tcPr>
          <w:p w:rsidR="00865909" w:rsidRPr="00632A74" w:rsidRDefault="00865909" w:rsidP="00865909">
            <w:pPr>
              <w:jc w:val="center"/>
              <w:rPr>
                <w:rFonts w:ascii="標楷體" w:eastAsia="標楷體" w:hAnsi="標楷體" w:cs="新細明體"/>
                <w:color w:val="000000" w:themeColor="text1"/>
              </w:rPr>
            </w:pPr>
            <w:r w:rsidRPr="00632A74">
              <w:rPr>
                <w:rFonts w:ascii="標楷體" w:eastAsia="標楷體" w:hAnsi="標楷體" w:cs="新細明體" w:hint="eastAsia"/>
                <w:color w:val="000000" w:themeColor="text1"/>
              </w:rPr>
              <w:t>P1</w:t>
            </w:r>
          </w:p>
        </w:tc>
      </w:tr>
    </w:tbl>
    <w:p w:rsidR="00790253" w:rsidRDefault="00790253" w:rsidP="00865909">
      <w:pPr>
        <w:adjustRightInd w:val="0"/>
        <w:snapToGrid w:val="0"/>
        <w:jc w:val="center"/>
        <w:rPr>
          <w:rFonts w:ascii="標楷體" w:eastAsia="標楷體" w:hAnsi="標楷體"/>
          <w:color w:val="000000" w:themeColor="text1"/>
          <w:sz w:val="28"/>
          <w:szCs w:val="28"/>
        </w:rPr>
      </w:pPr>
    </w:p>
    <w:p w:rsidR="00FF3D7C" w:rsidRPr="00632A74" w:rsidRDefault="00FF3D7C" w:rsidP="00FF3D7C">
      <w:pPr>
        <w:pStyle w:val="a3"/>
        <w:spacing w:line="440" w:lineRule="exact"/>
        <w:ind w:leftChars="0" w:left="284"/>
        <w:rPr>
          <w:rFonts w:ascii="標楷體" w:eastAsia="標楷體" w:hAnsi="標楷體"/>
          <w:color w:val="000000" w:themeColor="text1"/>
          <w:sz w:val="28"/>
          <w:szCs w:val="28"/>
        </w:rPr>
      </w:pPr>
    </w:p>
    <w:p w:rsidR="00C949F7" w:rsidRPr="00865909" w:rsidRDefault="00C949F7" w:rsidP="00865909">
      <w:pPr>
        <w:spacing w:line="440" w:lineRule="exact"/>
        <w:rPr>
          <w:rFonts w:ascii="標楷體" w:eastAsia="標楷體" w:hAnsi="標楷體"/>
          <w:color w:val="000000" w:themeColor="text1"/>
          <w:sz w:val="28"/>
          <w:szCs w:val="28"/>
        </w:rPr>
      </w:pPr>
    </w:p>
    <w:p w:rsidR="00790253" w:rsidRPr="00632A74" w:rsidRDefault="00790253" w:rsidP="0025714E">
      <w:pPr>
        <w:rPr>
          <w:color w:val="000000" w:themeColor="text1"/>
        </w:rPr>
      </w:pPr>
      <w:bookmarkStart w:id="0" w:name="_GoBack"/>
      <w:bookmarkEnd w:id="0"/>
    </w:p>
    <w:sectPr w:rsidR="00790253" w:rsidRPr="00632A7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E83" w:rsidRDefault="00D82E83" w:rsidP="00D82E83">
      <w:r>
        <w:separator/>
      </w:r>
    </w:p>
  </w:endnote>
  <w:endnote w:type="continuationSeparator" w:id="0">
    <w:p w:rsidR="00D82E83" w:rsidRDefault="00D82E83" w:rsidP="00D8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E83" w:rsidRDefault="00D82E83" w:rsidP="00D82E83">
      <w:r>
        <w:separator/>
      </w:r>
    </w:p>
  </w:footnote>
  <w:footnote w:type="continuationSeparator" w:id="0">
    <w:p w:rsidR="00D82E83" w:rsidRDefault="00D82E83" w:rsidP="00D82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30E5"/>
    <w:multiLevelType w:val="hybridMultilevel"/>
    <w:tmpl w:val="D6F88A26"/>
    <w:lvl w:ilvl="0" w:tplc="7D3A97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422877"/>
    <w:multiLevelType w:val="hybridMultilevel"/>
    <w:tmpl w:val="FC84143E"/>
    <w:lvl w:ilvl="0" w:tplc="0409000F">
      <w:start w:val="1"/>
      <w:numFmt w:val="decimal"/>
      <w:lvlText w:val="%1."/>
      <w:lvlJc w:val="left"/>
      <w:pPr>
        <w:ind w:left="479" w:hanging="480"/>
      </w:p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2">
    <w:nsid w:val="103F7694"/>
    <w:multiLevelType w:val="hybridMultilevel"/>
    <w:tmpl w:val="EEA8592A"/>
    <w:lvl w:ilvl="0" w:tplc="FDCE6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E1770B3"/>
    <w:multiLevelType w:val="hybridMultilevel"/>
    <w:tmpl w:val="A782BD3E"/>
    <w:lvl w:ilvl="0" w:tplc="95EAB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EB2C86"/>
    <w:multiLevelType w:val="hybridMultilevel"/>
    <w:tmpl w:val="6FAA6C40"/>
    <w:lvl w:ilvl="0" w:tplc="6C7E939A">
      <w:start w:val="1"/>
      <w:numFmt w:val="decimal"/>
      <w:lvlText w:val="%1."/>
      <w:lvlJc w:val="left"/>
      <w:pPr>
        <w:ind w:left="960" w:hanging="480"/>
      </w:pPr>
      <w:rPr>
        <w:color w:val="000000" w:themeColor="text1"/>
      </w:rPr>
    </w:lvl>
    <w:lvl w:ilvl="1" w:tplc="D43A361E">
      <w:start w:val="1"/>
      <w:numFmt w:val="decimal"/>
      <w:lvlText w:val="(%2)"/>
      <w:lvlJc w:val="left"/>
      <w:pPr>
        <w:ind w:left="6249"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90D0BB6"/>
    <w:multiLevelType w:val="hybridMultilevel"/>
    <w:tmpl w:val="7AC07EA6"/>
    <w:lvl w:ilvl="0" w:tplc="EBF4A2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F36773E"/>
    <w:multiLevelType w:val="hybridMultilevel"/>
    <w:tmpl w:val="A4A82DF8"/>
    <w:lvl w:ilvl="0" w:tplc="CEAC3B92">
      <w:start w:val="1"/>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4182B1A"/>
    <w:multiLevelType w:val="hybridMultilevel"/>
    <w:tmpl w:val="647443E2"/>
    <w:lvl w:ilvl="0" w:tplc="D43A361E">
      <w:start w:val="1"/>
      <w:numFmt w:val="decimal"/>
      <w:lvlText w:val="(%1)"/>
      <w:lvlJc w:val="left"/>
      <w:pPr>
        <w:ind w:left="624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EE03AC"/>
    <w:multiLevelType w:val="hybridMultilevel"/>
    <w:tmpl w:val="EEEA4410"/>
    <w:lvl w:ilvl="0" w:tplc="355A36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7"/>
  </w:num>
  <w:num w:numId="5">
    <w:abstractNumId w:val="6"/>
  </w:num>
  <w:num w:numId="6">
    <w:abstractNumId w:val="2"/>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53"/>
    <w:rsid w:val="0008513E"/>
    <w:rsid w:val="0009749D"/>
    <w:rsid w:val="000B3325"/>
    <w:rsid w:val="000F1F32"/>
    <w:rsid w:val="00100B23"/>
    <w:rsid w:val="002317A5"/>
    <w:rsid w:val="0025714E"/>
    <w:rsid w:val="00330B77"/>
    <w:rsid w:val="00331339"/>
    <w:rsid w:val="00437D63"/>
    <w:rsid w:val="004A2E1C"/>
    <w:rsid w:val="004E3754"/>
    <w:rsid w:val="004E5B7E"/>
    <w:rsid w:val="00540BCE"/>
    <w:rsid w:val="0056623E"/>
    <w:rsid w:val="005B016A"/>
    <w:rsid w:val="005D2837"/>
    <w:rsid w:val="00632A74"/>
    <w:rsid w:val="00697103"/>
    <w:rsid w:val="006D5D87"/>
    <w:rsid w:val="0070782D"/>
    <w:rsid w:val="00744FE4"/>
    <w:rsid w:val="00781E9C"/>
    <w:rsid w:val="00790253"/>
    <w:rsid w:val="007F3CF8"/>
    <w:rsid w:val="0080223E"/>
    <w:rsid w:val="00865909"/>
    <w:rsid w:val="0087087E"/>
    <w:rsid w:val="008D5909"/>
    <w:rsid w:val="00924C0E"/>
    <w:rsid w:val="00994F87"/>
    <w:rsid w:val="00995514"/>
    <w:rsid w:val="00AD1273"/>
    <w:rsid w:val="00B8451C"/>
    <w:rsid w:val="00B858C7"/>
    <w:rsid w:val="00BB300D"/>
    <w:rsid w:val="00C21C29"/>
    <w:rsid w:val="00C907AF"/>
    <w:rsid w:val="00C949F7"/>
    <w:rsid w:val="00CB0808"/>
    <w:rsid w:val="00D82E83"/>
    <w:rsid w:val="00DD59CB"/>
    <w:rsid w:val="00F50CEB"/>
    <w:rsid w:val="00FF3D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0253"/>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D82E83"/>
    <w:pPr>
      <w:tabs>
        <w:tab w:val="center" w:pos="4153"/>
        <w:tab w:val="right" w:pos="8306"/>
      </w:tabs>
      <w:snapToGrid w:val="0"/>
    </w:pPr>
    <w:rPr>
      <w:sz w:val="20"/>
      <w:szCs w:val="20"/>
    </w:rPr>
  </w:style>
  <w:style w:type="character" w:customStyle="1" w:styleId="a5">
    <w:name w:val="頁首 字元"/>
    <w:basedOn w:val="a0"/>
    <w:link w:val="a4"/>
    <w:uiPriority w:val="99"/>
    <w:rsid w:val="00D82E83"/>
    <w:rPr>
      <w:sz w:val="20"/>
      <w:szCs w:val="20"/>
    </w:rPr>
  </w:style>
  <w:style w:type="paragraph" w:styleId="a6">
    <w:name w:val="footer"/>
    <w:basedOn w:val="a"/>
    <w:link w:val="a7"/>
    <w:uiPriority w:val="99"/>
    <w:unhideWhenUsed/>
    <w:rsid w:val="00D82E83"/>
    <w:pPr>
      <w:tabs>
        <w:tab w:val="center" w:pos="4153"/>
        <w:tab w:val="right" w:pos="8306"/>
      </w:tabs>
      <w:snapToGrid w:val="0"/>
    </w:pPr>
    <w:rPr>
      <w:sz w:val="20"/>
      <w:szCs w:val="20"/>
    </w:rPr>
  </w:style>
  <w:style w:type="character" w:customStyle="1" w:styleId="a7">
    <w:name w:val="頁尾 字元"/>
    <w:basedOn w:val="a0"/>
    <w:link w:val="a6"/>
    <w:uiPriority w:val="99"/>
    <w:rsid w:val="00D82E8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0253"/>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D82E83"/>
    <w:pPr>
      <w:tabs>
        <w:tab w:val="center" w:pos="4153"/>
        <w:tab w:val="right" w:pos="8306"/>
      </w:tabs>
      <w:snapToGrid w:val="0"/>
    </w:pPr>
    <w:rPr>
      <w:sz w:val="20"/>
      <w:szCs w:val="20"/>
    </w:rPr>
  </w:style>
  <w:style w:type="character" w:customStyle="1" w:styleId="a5">
    <w:name w:val="頁首 字元"/>
    <w:basedOn w:val="a0"/>
    <w:link w:val="a4"/>
    <w:uiPriority w:val="99"/>
    <w:rsid w:val="00D82E83"/>
    <w:rPr>
      <w:sz w:val="20"/>
      <w:szCs w:val="20"/>
    </w:rPr>
  </w:style>
  <w:style w:type="paragraph" w:styleId="a6">
    <w:name w:val="footer"/>
    <w:basedOn w:val="a"/>
    <w:link w:val="a7"/>
    <w:uiPriority w:val="99"/>
    <w:unhideWhenUsed/>
    <w:rsid w:val="00D82E83"/>
    <w:pPr>
      <w:tabs>
        <w:tab w:val="center" w:pos="4153"/>
        <w:tab w:val="right" w:pos="8306"/>
      </w:tabs>
      <w:snapToGrid w:val="0"/>
    </w:pPr>
    <w:rPr>
      <w:sz w:val="20"/>
      <w:szCs w:val="20"/>
    </w:rPr>
  </w:style>
  <w:style w:type="character" w:customStyle="1" w:styleId="a7">
    <w:name w:val="頁尾 字元"/>
    <w:basedOn w:val="a0"/>
    <w:link w:val="a6"/>
    <w:uiPriority w:val="99"/>
    <w:rsid w:val="00D82E8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2016-02-19T06:34:00Z</dcterms:created>
  <dcterms:modified xsi:type="dcterms:W3CDTF">2016-02-19T06:38:00Z</dcterms:modified>
</cp:coreProperties>
</file>